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firstLine="883" w:firstLineChars="200"/>
        <w:textAlignment w:val="auto"/>
        <w:rPr>
          <w:rFonts w:hint="eastAsia" w:ascii="宋体" w:hAnsi="宋体" w:eastAsia="宋体" w:cs="宋体"/>
          <w:b/>
          <w:color w:val="000000"/>
          <w:sz w:val="44"/>
          <w:szCs w:val="44"/>
        </w:rPr>
      </w:pPr>
      <w:r>
        <w:rPr>
          <w:rFonts w:hint="eastAsia" w:ascii="宋体" w:hAnsi="宋体" w:eastAsia="宋体" w:cs="宋体"/>
          <w:b/>
          <w:color w:val="000000"/>
          <w:sz w:val="44"/>
          <w:szCs w:val="44"/>
          <w:lang w:val="en-US" w:eastAsia="zh-CN"/>
        </w:rPr>
        <w:t>2019-</w:t>
      </w:r>
      <w:r>
        <w:rPr>
          <w:rFonts w:hint="eastAsia" w:ascii="宋体" w:hAnsi="宋体" w:eastAsia="宋体" w:cs="宋体"/>
          <w:b/>
          <w:color w:val="000000"/>
          <w:sz w:val="44"/>
          <w:szCs w:val="44"/>
        </w:rPr>
        <w:t>202</w:t>
      </w:r>
      <w:r>
        <w:rPr>
          <w:rFonts w:hint="eastAsia" w:ascii="宋体" w:hAnsi="宋体" w:eastAsia="宋体" w:cs="宋体"/>
          <w:b/>
          <w:color w:val="000000"/>
          <w:sz w:val="44"/>
          <w:szCs w:val="44"/>
          <w:lang w:val="en-US" w:eastAsia="zh-CN"/>
        </w:rPr>
        <w:t>2任期</w:t>
      </w:r>
      <w:r>
        <w:rPr>
          <w:rFonts w:hint="eastAsia" w:ascii="宋体" w:hAnsi="宋体" w:eastAsia="宋体" w:cs="宋体"/>
          <w:b/>
          <w:color w:val="000000"/>
          <w:sz w:val="44"/>
          <w:szCs w:val="44"/>
        </w:rPr>
        <w:t>述职述德述廉报告</w:t>
      </w:r>
    </w:p>
    <w:p>
      <w:pPr>
        <w:pStyle w:val="8"/>
        <w:keepNext w:val="0"/>
        <w:keepLines w:val="0"/>
        <w:pageBreakBefore w:val="0"/>
        <w:widowControl w:val="0"/>
        <w:kinsoku/>
        <w:wordWrap/>
        <w:overflowPunct/>
        <w:topLinePunct w:val="0"/>
        <w:autoSpaceDE/>
        <w:autoSpaceDN/>
        <w:bidi w:val="0"/>
        <w:adjustRightInd/>
        <w:snapToGrid/>
        <w:spacing w:line="360" w:lineRule="auto"/>
        <w:ind w:left="1186" w:firstLine="640" w:firstLineChars="200"/>
        <w:textAlignment w:val="auto"/>
        <w:rPr>
          <w:rFonts w:hint="eastAsia" w:ascii="仿宋" w:hAnsi="仿宋" w:eastAsia="仿宋" w:cs="仿宋"/>
          <w:b/>
          <w:color w:val="000000"/>
          <w:sz w:val="32"/>
          <w:szCs w:val="32"/>
        </w:rPr>
      </w:pPr>
      <w:r>
        <w:rPr>
          <w:rFonts w:hint="eastAsia" w:ascii="仿宋" w:hAnsi="仿宋" w:eastAsia="仿宋" w:cs="仿宋"/>
          <w:color w:val="000000"/>
          <w:sz w:val="32"/>
          <w:szCs w:val="32"/>
        </w:rPr>
        <w:t xml:space="preserve">   姚吉祥      审计处处长</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000000"/>
          <w:sz w:val="32"/>
          <w:szCs w:val="32"/>
        </w:rPr>
      </w:pPr>
      <w:r>
        <w:rPr>
          <w:rFonts w:hint="eastAsia" w:ascii="仿宋" w:hAnsi="仿宋" w:eastAsia="仿宋" w:cs="仿宋"/>
          <w:sz w:val="32"/>
          <w:szCs w:val="32"/>
          <w:lang w:eastAsia="zh-CN"/>
        </w:rPr>
        <w:t>本人</w:t>
      </w:r>
      <w:r>
        <w:rPr>
          <w:rFonts w:hint="eastAsia" w:ascii="仿宋" w:hAnsi="仿宋" w:eastAsia="仿宋" w:cs="仿宋"/>
          <w:sz w:val="32"/>
          <w:szCs w:val="32"/>
          <w:lang w:val="en-US" w:eastAsia="zh-CN"/>
        </w:rPr>
        <w:t>2019年8月-2020年8月任纪委副书记兼审计处长，2020年8月至今任审计处长。</w:t>
      </w:r>
      <w:r>
        <w:rPr>
          <w:rFonts w:hint="eastAsia" w:ascii="仿宋" w:hAnsi="仿宋" w:eastAsia="仿宋" w:cs="仿宋"/>
          <w:sz w:val="32"/>
          <w:szCs w:val="32"/>
        </w:rPr>
        <w:t>在学校党委</w:t>
      </w:r>
      <w:r>
        <w:rPr>
          <w:rFonts w:hint="eastAsia" w:ascii="仿宋" w:hAnsi="仿宋" w:eastAsia="仿宋" w:cs="仿宋"/>
          <w:sz w:val="32"/>
          <w:szCs w:val="32"/>
          <w:lang w:eastAsia="zh-CN"/>
        </w:rPr>
        <w:t>、纪委和</w:t>
      </w:r>
      <w:r>
        <w:rPr>
          <w:rFonts w:hint="eastAsia" w:ascii="仿宋" w:hAnsi="仿宋" w:eastAsia="仿宋" w:cs="仿宋"/>
          <w:sz w:val="32"/>
          <w:szCs w:val="32"/>
        </w:rPr>
        <w:t>行政的</w:t>
      </w:r>
      <w:r>
        <w:rPr>
          <w:rFonts w:hint="eastAsia" w:ascii="仿宋" w:hAnsi="仿宋" w:eastAsia="仿宋" w:cs="仿宋"/>
          <w:sz w:val="32"/>
          <w:szCs w:val="32"/>
          <w:lang w:eastAsia="zh-CN"/>
        </w:rPr>
        <w:t>坚强</w:t>
      </w:r>
      <w:r>
        <w:rPr>
          <w:rFonts w:hint="eastAsia" w:ascii="仿宋" w:hAnsi="仿宋" w:eastAsia="仿宋" w:cs="仿宋"/>
          <w:sz w:val="32"/>
          <w:szCs w:val="32"/>
        </w:rPr>
        <w:t>领导下，</w:t>
      </w:r>
      <w:r>
        <w:rPr>
          <w:rFonts w:hint="eastAsia" w:ascii="仿宋" w:hAnsi="仿宋" w:eastAsia="仿宋" w:cs="仿宋"/>
          <w:sz w:val="32"/>
          <w:szCs w:val="32"/>
          <w:lang w:eastAsia="zh-CN"/>
        </w:rPr>
        <w:t>以习近平新时代中国特色社会主义思想为指引，</w:t>
      </w:r>
      <w:r>
        <w:rPr>
          <w:rFonts w:hint="eastAsia" w:ascii="仿宋" w:hAnsi="仿宋" w:eastAsia="仿宋" w:cs="仿宋"/>
          <w:sz w:val="32"/>
          <w:szCs w:val="32"/>
        </w:rPr>
        <w:t>依法依规开展</w:t>
      </w:r>
      <w:r>
        <w:rPr>
          <w:rFonts w:hint="eastAsia" w:ascii="仿宋" w:hAnsi="仿宋" w:eastAsia="仿宋" w:cs="仿宋"/>
          <w:sz w:val="32"/>
          <w:szCs w:val="32"/>
          <w:lang w:eastAsia="zh-CN"/>
        </w:rPr>
        <w:t>纪检和</w:t>
      </w:r>
      <w:r>
        <w:rPr>
          <w:rFonts w:hint="eastAsia" w:ascii="仿宋" w:hAnsi="仿宋" w:eastAsia="仿宋" w:cs="仿宋"/>
          <w:sz w:val="32"/>
          <w:szCs w:val="32"/>
        </w:rPr>
        <w:t>审计</w:t>
      </w:r>
      <w:r>
        <w:rPr>
          <w:rFonts w:hint="eastAsia" w:ascii="仿宋" w:hAnsi="仿宋" w:eastAsia="仿宋" w:cs="仿宋"/>
          <w:sz w:val="32"/>
          <w:szCs w:val="32"/>
          <w:lang w:eastAsia="zh-CN"/>
        </w:rPr>
        <w:t>工作</w:t>
      </w:r>
      <w:r>
        <w:rPr>
          <w:rFonts w:hint="eastAsia" w:ascii="仿宋" w:hAnsi="仿宋" w:eastAsia="仿宋" w:cs="仿宋"/>
          <w:sz w:val="32"/>
          <w:szCs w:val="32"/>
        </w:rPr>
        <w:t>。</w:t>
      </w:r>
      <w:r>
        <w:rPr>
          <w:rFonts w:hint="eastAsia" w:ascii="仿宋" w:hAnsi="仿宋" w:eastAsia="仿宋" w:cs="仿宋"/>
          <w:color w:val="000000"/>
          <w:sz w:val="32"/>
          <w:szCs w:val="32"/>
        </w:rPr>
        <w:t>讲原则，守规矩，办实事，</w:t>
      </w:r>
      <w:r>
        <w:rPr>
          <w:rFonts w:hint="eastAsia" w:ascii="仿宋" w:hAnsi="仿宋" w:eastAsia="仿宋" w:cs="仿宋"/>
          <w:sz w:val="32"/>
          <w:szCs w:val="32"/>
        </w:rPr>
        <w:t>履职尽责，</w:t>
      </w:r>
      <w:r>
        <w:rPr>
          <w:rFonts w:hint="eastAsia" w:ascii="仿宋" w:hAnsi="仿宋" w:eastAsia="仿宋" w:cs="仿宋"/>
          <w:color w:val="000000"/>
          <w:sz w:val="32"/>
          <w:szCs w:val="32"/>
        </w:rPr>
        <w:t>圆满完成了</w:t>
      </w:r>
      <w:r>
        <w:rPr>
          <w:rFonts w:hint="eastAsia" w:ascii="仿宋" w:hAnsi="仿宋" w:eastAsia="仿宋" w:cs="仿宋"/>
          <w:color w:val="000000"/>
          <w:sz w:val="32"/>
          <w:szCs w:val="32"/>
          <w:lang w:eastAsia="zh-CN"/>
        </w:rPr>
        <w:t>任期</w:t>
      </w:r>
      <w:r>
        <w:rPr>
          <w:rFonts w:hint="eastAsia" w:ascii="仿宋" w:hAnsi="仿宋" w:eastAsia="仿宋" w:cs="仿宋"/>
          <w:color w:val="000000"/>
          <w:sz w:val="32"/>
          <w:szCs w:val="32"/>
        </w:rPr>
        <w:t>工作任务。现述职述德述廉如下：</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仿宋" w:hAnsi="仿宋" w:eastAsia="仿宋" w:cs="仿宋"/>
          <w:b/>
          <w:color w:val="000000"/>
          <w:sz w:val="32"/>
          <w:szCs w:val="32"/>
        </w:rPr>
      </w:pPr>
      <w:r>
        <w:rPr>
          <w:rFonts w:hint="eastAsia" w:ascii="仿宋" w:hAnsi="仿宋" w:eastAsia="仿宋" w:cs="仿宋"/>
          <w:b/>
          <w:color w:val="000000"/>
          <w:sz w:val="32"/>
          <w:szCs w:val="32"/>
        </w:rPr>
        <w:t>一、政治思想表现情况</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能够认真学习领会习近平新时代中国特色社会主义思想，学习贯彻十九届</w:t>
      </w:r>
      <w:r>
        <w:rPr>
          <w:rFonts w:hint="eastAsia" w:ascii="仿宋" w:hAnsi="仿宋" w:eastAsia="仿宋" w:cs="仿宋"/>
          <w:color w:val="000000"/>
          <w:sz w:val="32"/>
          <w:szCs w:val="32"/>
          <w:lang w:eastAsia="zh-CN"/>
        </w:rPr>
        <w:t>四中、</w:t>
      </w:r>
      <w:r>
        <w:rPr>
          <w:rFonts w:hint="eastAsia" w:ascii="仿宋" w:hAnsi="仿宋" w:eastAsia="仿宋" w:cs="仿宋"/>
          <w:color w:val="000000"/>
          <w:sz w:val="32"/>
          <w:szCs w:val="32"/>
        </w:rPr>
        <w:t>五中、六中全会和习近平视察安徽重要讲话精神，特别是习近平总书记关于</w:t>
      </w:r>
      <w:r>
        <w:rPr>
          <w:rFonts w:hint="eastAsia" w:ascii="仿宋" w:hAnsi="仿宋" w:eastAsia="仿宋" w:cs="仿宋"/>
          <w:color w:val="000000"/>
          <w:sz w:val="32"/>
          <w:szCs w:val="32"/>
          <w:lang w:eastAsia="zh-CN"/>
        </w:rPr>
        <w:t>纪检、</w:t>
      </w:r>
      <w:r>
        <w:rPr>
          <w:rFonts w:hint="eastAsia" w:ascii="仿宋" w:hAnsi="仿宋" w:eastAsia="仿宋" w:cs="仿宋"/>
          <w:color w:val="000000"/>
          <w:sz w:val="32"/>
          <w:szCs w:val="32"/>
        </w:rPr>
        <w:t>审计工作的重要论述。</w:t>
      </w:r>
      <w:r>
        <w:rPr>
          <w:rFonts w:hint="eastAsia" w:ascii="仿宋" w:hAnsi="仿宋" w:eastAsia="仿宋" w:cs="仿宋"/>
          <w:color w:val="000000" w:themeColor="text1"/>
          <w:sz w:val="32"/>
          <w:szCs w:val="32"/>
        </w:rPr>
        <w:t>能够认真贯彻执行党中央决策部署和省、市委、上级纪委以及院党委行政的决议决定，</w:t>
      </w:r>
      <w:r>
        <w:rPr>
          <w:rFonts w:hint="eastAsia" w:ascii="仿宋" w:hAnsi="仿宋" w:eastAsia="仿宋" w:cs="仿宋"/>
          <w:color w:val="000000"/>
          <w:sz w:val="32"/>
          <w:szCs w:val="32"/>
        </w:rPr>
        <w:t>遵守党的政治纪律、政治规矩和组织纪律，牢固树立“四个意识”，坚定“四个自信”，深刻领悟“两个确立”，坚决做到“两个维护”。加强本部门的意识形态工作，自觉抵制不良思潮的侵蚀。夯实思想政治建设，用党的创新理论滋养初心。按规定如实向组织报告个人事项，对党忠诚，“不忘初心，牢记使命”。</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仿宋" w:hAnsi="仿宋" w:eastAsia="仿宋" w:cs="仿宋"/>
          <w:b/>
          <w:color w:val="000000"/>
          <w:sz w:val="32"/>
          <w:szCs w:val="32"/>
        </w:rPr>
      </w:pPr>
      <w:r>
        <w:rPr>
          <w:rFonts w:hint="eastAsia" w:ascii="仿宋" w:hAnsi="仿宋" w:eastAsia="仿宋" w:cs="仿宋"/>
          <w:b/>
          <w:color w:val="000000"/>
          <w:sz w:val="32"/>
          <w:szCs w:val="32"/>
        </w:rPr>
        <w:t>二、履行岗位职责和完成</w:t>
      </w:r>
      <w:r>
        <w:rPr>
          <w:rFonts w:hint="eastAsia" w:ascii="仿宋" w:hAnsi="仿宋" w:eastAsia="仿宋" w:cs="仿宋"/>
          <w:b/>
          <w:color w:val="000000"/>
          <w:sz w:val="32"/>
          <w:szCs w:val="32"/>
          <w:lang w:eastAsia="zh-CN"/>
        </w:rPr>
        <w:t>任期</w:t>
      </w:r>
      <w:r>
        <w:rPr>
          <w:rFonts w:hint="eastAsia" w:ascii="仿宋" w:hAnsi="仿宋" w:eastAsia="仿宋" w:cs="仿宋"/>
          <w:b/>
          <w:color w:val="000000"/>
          <w:sz w:val="32"/>
          <w:szCs w:val="32"/>
        </w:rPr>
        <w:t>工作情况</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（一）加强党风廉政建设工作，协助党委和纪委做好党风廉政建设部署和考核工作</w:t>
      </w:r>
      <w:r>
        <w:rPr>
          <w:rFonts w:hint="eastAsia" w:ascii="仿宋" w:hAnsi="仿宋" w:eastAsia="仿宋" w:cs="仿宋"/>
          <w:color w:val="000000" w:themeColor="text1"/>
          <w:sz w:val="32"/>
          <w:szCs w:val="32"/>
          <w:lang w:eastAsia="zh-CN"/>
        </w:rPr>
        <w:t>。</w:t>
      </w:r>
      <w:r>
        <w:rPr>
          <w:rFonts w:hint="eastAsia" w:ascii="仿宋" w:hAnsi="仿宋" w:eastAsia="仿宋" w:cs="仿宋"/>
          <w:bCs/>
          <w:kern w:val="2"/>
          <w:sz w:val="32"/>
          <w:szCs w:val="32"/>
        </w:rPr>
        <w:t>深入学习贯彻习近平总书记</w:t>
      </w:r>
      <w:r>
        <w:rPr>
          <w:rFonts w:hint="eastAsia" w:ascii="仿宋" w:hAnsi="仿宋" w:eastAsia="仿宋" w:cs="仿宋"/>
          <w:bCs/>
          <w:kern w:val="2"/>
          <w:sz w:val="32"/>
          <w:szCs w:val="32"/>
          <w:lang w:eastAsia="zh-CN"/>
        </w:rPr>
        <w:t>关于全面从严治党</w:t>
      </w:r>
      <w:r>
        <w:rPr>
          <w:rFonts w:hint="eastAsia" w:ascii="仿宋" w:hAnsi="仿宋" w:eastAsia="仿宋" w:cs="仿宋"/>
          <w:bCs/>
          <w:kern w:val="2"/>
          <w:sz w:val="32"/>
          <w:szCs w:val="32"/>
        </w:rPr>
        <w:t>的重要讲话和重要指示批示精神，</w:t>
      </w:r>
      <w:r>
        <w:rPr>
          <w:rFonts w:hint="eastAsia" w:ascii="仿宋" w:hAnsi="仿宋" w:eastAsia="仿宋" w:cs="仿宋"/>
          <w:bCs/>
          <w:color w:val="000000" w:themeColor="text1"/>
          <w:sz w:val="32"/>
          <w:szCs w:val="32"/>
        </w:rPr>
        <w:t>压紧压实全面从严治党政治责任。协助党委、纪委贯彻《中国共产党内监督条例》，推进实施《合肥学院党风廉政建设约谈办法》</w:t>
      </w:r>
      <w:r>
        <w:rPr>
          <w:rFonts w:hint="eastAsia" w:ascii="仿宋" w:hAnsi="仿宋" w:eastAsia="仿宋" w:cs="仿宋"/>
          <w:color w:val="000000" w:themeColor="text1"/>
          <w:sz w:val="32"/>
          <w:szCs w:val="32"/>
        </w:rPr>
        <w:t>，</w:t>
      </w:r>
      <w:r>
        <w:rPr>
          <w:rFonts w:hint="eastAsia" w:ascii="仿宋" w:hAnsi="仿宋" w:eastAsia="仿宋" w:cs="仿宋"/>
          <w:bCs/>
          <w:color w:val="000000" w:themeColor="text1"/>
          <w:sz w:val="32"/>
          <w:szCs w:val="32"/>
        </w:rPr>
        <w:t>坚持把主体责任和监督责任牢牢抓在手上，扛在肩上。</w:t>
      </w:r>
    </w:p>
    <w:p>
      <w:pPr>
        <w:pStyle w:val="5"/>
        <w:keepNext w:val="0"/>
        <w:keepLines w:val="0"/>
        <w:pageBreakBefore w:val="0"/>
        <w:widowControl w:val="0"/>
        <w:numPr>
          <w:ilvl w:val="0"/>
          <w:numId w:val="1"/>
        </w:numPr>
        <w:shd w:val="clear" w:color="auto" w:fill="FFFFFF"/>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bCs/>
          <w:color w:val="000000" w:themeColor="text1"/>
          <w:sz w:val="32"/>
          <w:szCs w:val="32"/>
        </w:rPr>
        <w:t>在党委和纪委领导下，牵头协调推进“三个以案”专题警示教育活动。</w:t>
      </w:r>
      <w:r>
        <w:rPr>
          <w:rFonts w:hint="eastAsia" w:ascii="仿宋" w:hAnsi="仿宋" w:eastAsia="仿宋" w:cs="仿宋"/>
          <w:color w:val="000000" w:themeColor="text1"/>
          <w:sz w:val="32"/>
          <w:szCs w:val="32"/>
        </w:rPr>
        <w:t>召开警示教育专题学习研讨会。牵头制定落实《合肥学院深化“三个以案”警示教育的工作方案》（院教组发[2019]5号）。对学校二级单位开展排查摸底工作，各单位及时向校纪委报告了开展情况。纪委还通过发放警示教育资料，组织警示教育活动，进一步丰富“三个以案”教育活动内容，提升警示教育效果。</w:t>
      </w:r>
    </w:p>
    <w:p>
      <w:pPr>
        <w:pStyle w:val="5"/>
        <w:keepNext w:val="0"/>
        <w:keepLines w:val="0"/>
        <w:pageBreakBefore w:val="0"/>
        <w:widowControl w:val="0"/>
        <w:numPr>
          <w:ilvl w:val="0"/>
          <w:numId w:val="1"/>
        </w:numPr>
        <w:shd w:val="clear" w:color="auto" w:fill="FFFFFF"/>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bCs/>
          <w:color w:val="000000" w:themeColor="text1"/>
          <w:sz w:val="32"/>
          <w:szCs w:val="32"/>
        </w:rPr>
      </w:pPr>
      <w:r>
        <w:rPr>
          <w:rFonts w:hint="eastAsia" w:ascii="仿宋" w:hAnsi="仿宋" w:eastAsia="仿宋" w:cs="仿宋"/>
          <w:color w:val="000000" w:themeColor="text1"/>
          <w:sz w:val="32"/>
          <w:szCs w:val="32"/>
        </w:rPr>
        <w:t>持之以恒贯彻落实中央八项规定精神和我</w:t>
      </w:r>
      <w:r>
        <w:rPr>
          <w:rFonts w:hint="eastAsia" w:ascii="仿宋" w:hAnsi="仿宋" w:eastAsia="仿宋" w:cs="仿宋"/>
          <w:color w:val="000000" w:themeColor="text1"/>
          <w:sz w:val="32"/>
          <w:szCs w:val="32"/>
          <w:lang w:eastAsia="zh-CN"/>
        </w:rPr>
        <w:t>省</w:t>
      </w:r>
      <w:r>
        <w:rPr>
          <w:rFonts w:hint="eastAsia" w:ascii="仿宋" w:hAnsi="仿宋" w:eastAsia="仿宋" w:cs="仿宋"/>
          <w:color w:val="000000" w:themeColor="text1"/>
          <w:sz w:val="32"/>
          <w:szCs w:val="32"/>
        </w:rPr>
        <w:t>实施细则。协助纪委书记按照主题教育专项整治中关于《查摆违反中央八项规定精神的行为，解决有禁不止、不守规矩的问题》《整治对群众关心的利益漠然处之，空头承诺，推诿扯皮，以及办事不公、侵害群众利益的问题》《以阜阳脱贫攻坚搞形式主义典型案例为反面教材，集中治理作风不实，政绩观偏差，搞政绩工程、面子工程的问题》3个专项整治以及主题教育“8+2”专项整治要求，加强对中央八项规定精神以及我省《实施细则》执行情况的监督检查。</w:t>
      </w:r>
    </w:p>
    <w:p>
      <w:pPr>
        <w:pStyle w:val="5"/>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000000" w:themeColor="text1"/>
          <w:sz w:val="32"/>
          <w:szCs w:val="32"/>
          <w:lang w:eastAsia="zh-CN"/>
        </w:rPr>
      </w:pPr>
      <w:r>
        <w:rPr>
          <w:rFonts w:hint="eastAsia" w:ascii="仿宋" w:hAnsi="仿宋" w:eastAsia="仿宋" w:cs="仿宋"/>
          <w:color w:val="000000" w:themeColor="text1"/>
          <w:sz w:val="32"/>
          <w:szCs w:val="32"/>
        </w:rPr>
        <w:t>（</w:t>
      </w:r>
      <w:r>
        <w:rPr>
          <w:rFonts w:hint="eastAsia" w:ascii="仿宋" w:hAnsi="仿宋" w:eastAsia="仿宋" w:cs="仿宋"/>
          <w:color w:val="000000" w:themeColor="text1"/>
          <w:sz w:val="32"/>
          <w:szCs w:val="32"/>
          <w:lang w:eastAsia="zh-CN"/>
        </w:rPr>
        <w:t>四</w:t>
      </w:r>
      <w:r>
        <w:rPr>
          <w:rFonts w:hint="eastAsia" w:ascii="仿宋" w:hAnsi="仿宋" w:eastAsia="仿宋" w:cs="仿宋"/>
          <w:color w:val="000000" w:themeColor="text1"/>
          <w:sz w:val="32"/>
          <w:szCs w:val="32"/>
        </w:rPr>
        <w:t>）</w:t>
      </w:r>
      <w:r>
        <w:rPr>
          <w:rFonts w:hint="eastAsia" w:ascii="仿宋" w:hAnsi="仿宋" w:eastAsia="仿宋" w:cs="仿宋"/>
          <w:color w:val="000000" w:themeColor="text1"/>
          <w:sz w:val="32"/>
          <w:szCs w:val="32"/>
          <w:lang w:eastAsia="zh-CN"/>
        </w:rPr>
        <w:t>拓展警示教育渠道，</w:t>
      </w:r>
      <w:r>
        <w:rPr>
          <w:rFonts w:hint="eastAsia" w:ascii="仿宋" w:hAnsi="仿宋" w:eastAsia="仿宋" w:cs="仿宋"/>
          <w:color w:val="000000" w:themeColor="text1"/>
          <w:sz w:val="32"/>
          <w:szCs w:val="32"/>
        </w:rPr>
        <w:t>大学生廉洁教育取得丰硕成果。牵头组织在</w:t>
      </w:r>
      <w:r>
        <w:rPr>
          <w:rFonts w:hint="eastAsia" w:ascii="仿宋" w:hAnsi="仿宋" w:eastAsia="仿宋" w:cs="仿宋"/>
          <w:color w:val="000000" w:themeColor="text1"/>
          <w:sz w:val="32"/>
          <w:szCs w:val="32"/>
          <w:lang w:eastAsia="zh-CN"/>
        </w:rPr>
        <w:t>我校</w:t>
      </w:r>
      <w:r>
        <w:rPr>
          <w:rFonts w:hint="eastAsia" w:ascii="仿宋" w:hAnsi="仿宋" w:eastAsia="仿宋" w:cs="仿宋"/>
          <w:color w:val="000000" w:themeColor="text1"/>
          <w:sz w:val="32"/>
          <w:szCs w:val="32"/>
        </w:rPr>
        <w:t>学生中全覆盖开设廉洁教育课程。组织编写出版的作为廉洁教育课教材使用的《新时代大学生廉洁教育读本》，荣获省纪委监委宣传部举办的“安徽首届廉洁文化精品工程”作品，我校纪委并获得“优秀组织奖”。2019年11月《新时代大学生廉洁教育读本》又荣获安徽省第十五届精神文明建设“五个一工程”特别奖。大学生廉洁教育课获2019年合肥学院教学成果一等奖、2019年安徽省教学成果二等奖。</w:t>
      </w:r>
      <w:r>
        <w:rPr>
          <w:rFonts w:hint="eastAsia" w:ascii="仿宋" w:hAnsi="仿宋" w:eastAsia="仿宋" w:cs="仿宋"/>
          <w:color w:val="000000" w:themeColor="text1"/>
          <w:sz w:val="32"/>
          <w:szCs w:val="32"/>
          <w:lang w:eastAsia="zh-CN"/>
        </w:rPr>
        <w:t>这是我任期内在党委纪委领导下做得最满意的一件事。</w:t>
      </w:r>
    </w:p>
    <w:p>
      <w:pPr>
        <w:pStyle w:val="5"/>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bCs/>
          <w:color w:val="000000" w:themeColor="text1"/>
          <w:sz w:val="32"/>
          <w:szCs w:val="32"/>
        </w:rPr>
        <w:t>（</w:t>
      </w:r>
      <w:r>
        <w:rPr>
          <w:rFonts w:hint="eastAsia" w:ascii="仿宋" w:hAnsi="仿宋" w:eastAsia="仿宋" w:cs="仿宋"/>
          <w:bCs/>
          <w:color w:val="000000" w:themeColor="text1"/>
          <w:sz w:val="32"/>
          <w:szCs w:val="32"/>
          <w:lang w:eastAsia="zh-CN"/>
        </w:rPr>
        <w:t>五</w:t>
      </w:r>
      <w:r>
        <w:rPr>
          <w:rFonts w:hint="eastAsia" w:ascii="仿宋" w:hAnsi="仿宋" w:eastAsia="仿宋" w:cs="仿宋"/>
          <w:bCs/>
          <w:color w:val="000000" w:themeColor="text1"/>
          <w:sz w:val="32"/>
          <w:szCs w:val="32"/>
        </w:rPr>
        <w:t>）加强信访处置和</w:t>
      </w:r>
      <w:r>
        <w:rPr>
          <w:rFonts w:hint="eastAsia" w:ascii="仿宋" w:hAnsi="仿宋" w:eastAsia="仿宋" w:cs="仿宋"/>
          <w:color w:val="000000" w:themeColor="text1"/>
          <w:sz w:val="32"/>
          <w:szCs w:val="32"/>
        </w:rPr>
        <w:t>纪律审查工作。按照《中国共产党纪律检查机关监督执纪工作规则》开展纪律审查工作。存在违纪问题需要追究党纪政务责任的立案调查。线索处置和案件查办及时向上级纪委报告，重大问题和疑难问题及时向上级纪委请示。持续强化不敢腐的震慑，一体推进“三不腐”，巩固反腐败斗争压倒性胜利。</w:t>
      </w:r>
      <w:r>
        <w:rPr>
          <w:rFonts w:hint="eastAsia" w:ascii="仿宋" w:hAnsi="仿宋" w:eastAsia="仿宋" w:cs="仿宋"/>
          <w:color w:val="000000" w:themeColor="text1"/>
          <w:sz w:val="32"/>
          <w:szCs w:val="32"/>
          <w:lang w:eastAsia="zh-CN"/>
        </w:rPr>
        <w:t>牵头处置</w:t>
      </w:r>
      <w:r>
        <w:rPr>
          <w:rFonts w:hint="eastAsia" w:ascii="仿宋" w:hAnsi="仿宋" w:eastAsia="仿宋" w:cs="仿宋"/>
          <w:color w:val="000000" w:themeColor="text1"/>
          <w:sz w:val="32"/>
          <w:szCs w:val="32"/>
        </w:rPr>
        <w:t>信访件29件，其中立案1件，给予行政处分（降低岗位等级）1人，调离教师岗位1人。在纪律审查中注重安全工作，建成谈话室，加强安全教育，强化执纪审查安全措施，落实安全制度，</w:t>
      </w:r>
      <w:r>
        <w:rPr>
          <w:rFonts w:hint="eastAsia" w:ascii="仿宋" w:hAnsi="仿宋" w:eastAsia="仿宋" w:cs="仿宋"/>
          <w:color w:val="000000" w:themeColor="text1"/>
          <w:sz w:val="32"/>
          <w:szCs w:val="32"/>
          <w:lang w:eastAsia="zh-CN"/>
        </w:rPr>
        <w:t>未</w:t>
      </w:r>
      <w:r>
        <w:rPr>
          <w:rFonts w:hint="eastAsia" w:ascii="仿宋" w:hAnsi="仿宋" w:eastAsia="仿宋" w:cs="仿宋"/>
          <w:color w:val="000000" w:themeColor="text1"/>
          <w:sz w:val="32"/>
          <w:szCs w:val="32"/>
        </w:rPr>
        <w:t>发生</w:t>
      </w:r>
      <w:r>
        <w:rPr>
          <w:rFonts w:hint="eastAsia" w:ascii="仿宋" w:hAnsi="仿宋" w:eastAsia="仿宋" w:cs="仿宋"/>
          <w:color w:val="000000" w:themeColor="text1"/>
          <w:sz w:val="32"/>
          <w:szCs w:val="32"/>
          <w:lang w:eastAsia="zh-CN"/>
        </w:rPr>
        <w:t>过审查</w:t>
      </w:r>
      <w:r>
        <w:rPr>
          <w:rFonts w:hint="eastAsia" w:ascii="仿宋" w:hAnsi="仿宋" w:eastAsia="仿宋" w:cs="仿宋"/>
          <w:color w:val="000000" w:themeColor="text1"/>
          <w:sz w:val="32"/>
          <w:szCs w:val="32"/>
        </w:rPr>
        <w:t>安全事故。</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bCs/>
          <w:kern w:val="2"/>
          <w:sz w:val="32"/>
          <w:szCs w:val="32"/>
        </w:rPr>
      </w:pPr>
      <w:r>
        <w:rPr>
          <w:rFonts w:hint="eastAsia" w:ascii="仿宋" w:hAnsi="仿宋" w:eastAsia="仿宋" w:cs="仿宋"/>
          <w:b w:val="0"/>
          <w:bCs/>
          <w:sz w:val="32"/>
          <w:szCs w:val="32"/>
          <w:lang w:eastAsia="zh-CN"/>
        </w:rPr>
        <w:t>（六）</w:t>
      </w:r>
      <w:r>
        <w:rPr>
          <w:rFonts w:hint="eastAsia" w:ascii="仿宋" w:hAnsi="仿宋" w:eastAsia="仿宋" w:cs="仿宋"/>
          <w:b w:val="0"/>
          <w:bCs/>
          <w:sz w:val="32"/>
          <w:szCs w:val="32"/>
        </w:rPr>
        <w:t>修订完善审计工作制度，规范审计业务流程</w:t>
      </w:r>
      <w:r>
        <w:rPr>
          <w:rFonts w:hint="eastAsia" w:ascii="仿宋" w:hAnsi="仿宋" w:eastAsia="仿宋" w:cs="仿宋"/>
          <w:b w:val="0"/>
          <w:bCs/>
          <w:sz w:val="32"/>
          <w:szCs w:val="32"/>
          <w:lang w:eastAsia="zh-CN"/>
        </w:rPr>
        <w:t>。</w:t>
      </w:r>
      <w:r>
        <w:rPr>
          <w:rFonts w:hint="eastAsia" w:ascii="仿宋" w:hAnsi="仿宋" w:eastAsia="仿宋" w:cs="仿宋"/>
          <w:bCs/>
          <w:kern w:val="2"/>
          <w:sz w:val="32"/>
          <w:szCs w:val="32"/>
        </w:rPr>
        <w:t>进一步坚持党对审计工作的领导。根据审计工作发展需要，适时制定出台相关配套制度，修订完善了《合肥学院中层党政主要负责人经济责任审计实施办法（修订）》，制定了《合肥学院审计整改工作实施办法》，细化了财务收支审计、干部经济责任审计业务流程，提高了内审工作的规范性，对规范内部审计工作管理、提高内部审计工作成效等发挥了重要作用。</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b w:val="0"/>
          <w:bCs w:val="0"/>
          <w:sz w:val="32"/>
          <w:szCs w:val="32"/>
        </w:rPr>
        <w:t>（</w:t>
      </w:r>
      <w:r>
        <w:rPr>
          <w:rFonts w:hint="eastAsia" w:ascii="仿宋" w:hAnsi="仿宋" w:eastAsia="仿宋" w:cs="仿宋"/>
          <w:b w:val="0"/>
          <w:bCs w:val="0"/>
          <w:sz w:val="32"/>
          <w:szCs w:val="32"/>
          <w:lang w:eastAsia="zh-CN"/>
        </w:rPr>
        <w:t>七</w:t>
      </w:r>
      <w:r>
        <w:rPr>
          <w:rFonts w:hint="eastAsia" w:ascii="仿宋" w:hAnsi="仿宋" w:eastAsia="仿宋" w:cs="仿宋"/>
          <w:b w:val="0"/>
          <w:bCs w:val="0"/>
          <w:sz w:val="32"/>
          <w:szCs w:val="32"/>
        </w:rPr>
        <w:t>）组织召开审计工作领导小组会议，提高审计监督工作的权威性</w:t>
      </w:r>
      <w:r>
        <w:rPr>
          <w:rFonts w:hint="eastAsia" w:ascii="仿宋" w:hAnsi="仿宋" w:eastAsia="仿宋" w:cs="仿宋"/>
          <w:b w:val="0"/>
          <w:bCs w:val="0"/>
          <w:sz w:val="32"/>
          <w:szCs w:val="32"/>
          <w:lang w:eastAsia="zh-CN"/>
        </w:rPr>
        <w:t>。</w:t>
      </w:r>
      <w:r>
        <w:rPr>
          <w:rFonts w:hint="eastAsia" w:ascii="仿宋" w:hAnsi="仿宋" w:eastAsia="仿宋" w:cs="仿宋"/>
          <w:sz w:val="32"/>
          <w:szCs w:val="32"/>
        </w:rPr>
        <w:t>切实把党对审计工作的领导落实到审计工作全过程各方面，着力推动审计工作高质量发展，不断提升审计工作权威性和公信力。2021年审计工作领导小组成立后，先后召开两次审计工作领导小组会议，学习最新的审计法律法规制度，深入学习贯彻习近平总书记关于审计工作的重要讲话和重要指示批示精神和上级审计委员会有关文件精神，审议审计重大事项，更好的发挥了审计在促进学校管理、推进治理体系和治理能力现代化建设中的重要作用。</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bCs w:val="0"/>
          <w:sz w:val="32"/>
          <w:szCs w:val="32"/>
        </w:rPr>
        <w:t>（</w:t>
      </w:r>
      <w:r>
        <w:rPr>
          <w:rFonts w:hint="eastAsia" w:ascii="仿宋" w:hAnsi="仿宋" w:eastAsia="仿宋" w:cs="仿宋"/>
          <w:b w:val="0"/>
          <w:bCs w:val="0"/>
          <w:sz w:val="32"/>
          <w:szCs w:val="32"/>
          <w:lang w:eastAsia="zh-CN"/>
        </w:rPr>
        <w:t>八</w:t>
      </w:r>
      <w:r>
        <w:rPr>
          <w:rFonts w:hint="eastAsia" w:ascii="仿宋" w:hAnsi="仿宋" w:eastAsia="仿宋" w:cs="仿宋"/>
          <w:b w:val="0"/>
          <w:bCs w:val="0"/>
          <w:sz w:val="32"/>
          <w:szCs w:val="32"/>
        </w:rPr>
        <w:t>）深入开展</w:t>
      </w:r>
      <w:r>
        <w:rPr>
          <w:rFonts w:hint="eastAsia" w:ascii="仿宋" w:hAnsi="仿宋" w:eastAsia="仿宋" w:cs="仿宋"/>
          <w:b w:val="0"/>
          <w:bCs w:val="0"/>
          <w:sz w:val="32"/>
          <w:szCs w:val="32"/>
          <w:lang w:eastAsia="zh-CN"/>
        </w:rPr>
        <w:t>干部经责审计和</w:t>
      </w:r>
      <w:r>
        <w:rPr>
          <w:rFonts w:hint="eastAsia" w:ascii="仿宋" w:hAnsi="仿宋" w:eastAsia="仿宋" w:cs="仿宋"/>
          <w:b w:val="0"/>
          <w:bCs w:val="0"/>
          <w:sz w:val="32"/>
          <w:szCs w:val="32"/>
        </w:rPr>
        <w:t>预算执行与财务收支审计，不断提升管理水平</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将</w:t>
      </w:r>
      <w:r>
        <w:rPr>
          <w:rFonts w:hint="eastAsia" w:ascii="仿宋" w:hAnsi="仿宋" w:eastAsia="仿宋" w:cs="仿宋"/>
          <w:sz w:val="32"/>
          <w:szCs w:val="32"/>
        </w:rPr>
        <w:t>预算执行与财务收支审计作为防范财务风险、提高资金和教学科研仪器设备使用效益的有效抓手，积极开展预算执行与财务收支审计。</w:t>
      </w:r>
      <w:r>
        <w:rPr>
          <w:rFonts w:hint="eastAsia" w:ascii="仿宋" w:hAnsi="仿宋" w:eastAsia="仿宋" w:cs="仿宋"/>
          <w:b w:val="0"/>
          <w:bCs w:val="0"/>
          <w:sz w:val="32"/>
          <w:szCs w:val="32"/>
        </w:rPr>
        <w:t>推动经济责任审计工作常态化，为领导干部履职尽责进行“全面体检”</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受</w:t>
      </w:r>
      <w:r>
        <w:rPr>
          <w:rFonts w:hint="eastAsia" w:ascii="仿宋" w:hAnsi="仿宋" w:eastAsia="仿宋" w:cs="仿宋"/>
          <w:sz w:val="32"/>
          <w:szCs w:val="32"/>
        </w:rPr>
        <w:t>校党委组织部委托，对</w:t>
      </w:r>
      <w:r>
        <w:rPr>
          <w:rFonts w:hint="eastAsia" w:ascii="仿宋" w:hAnsi="仿宋" w:eastAsia="仿宋" w:cs="仿宋"/>
          <w:sz w:val="32"/>
          <w:szCs w:val="32"/>
          <w:lang w:val="en-US" w:eastAsia="zh-CN"/>
        </w:rPr>
        <w:t>44</w:t>
      </w:r>
      <w:r>
        <w:rPr>
          <w:rFonts w:hint="eastAsia" w:ascii="仿宋" w:hAnsi="仿宋" w:eastAsia="仿宋" w:cs="仿宋"/>
          <w:sz w:val="32"/>
          <w:szCs w:val="32"/>
        </w:rPr>
        <w:t>名处级干部进行经济责任审计</w:t>
      </w:r>
      <w:r>
        <w:rPr>
          <w:rFonts w:hint="eastAsia" w:ascii="仿宋" w:hAnsi="仿宋" w:eastAsia="仿宋" w:cs="仿宋"/>
          <w:sz w:val="32"/>
          <w:szCs w:val="32"/>
          <w:lang w:eastAsia="zh-CN"/>
        </w:rPr>
        <w:t>。</w:t>
      </w:r>
      <w:r>
        <w:rPr>
          <w:rFonts w:hint="eastAsia" w:ascii="仿宋" w:hAnsi="仿宋" w:eastAsia="仿宋" w:cs="仿宋"/>
          <w:sz w:val="32"/>
          <w:szCs w:val="32"/>
        </w:rPr>
        <w:t xml:space="preserve">按照中办国办印发《党政主要领导干部和国有企事业单位主要领导人员经济责任审计规定》和《合肥学院中层党政主要负责人经济责任审计实施办法（修订）》的新要求、新标准，对干部履职尽责进行“全面体检”。聚焦学校事业发展重点，紧扣领导干部权力运行、履行尽责等情况，制定审计工作方案，根据被审计对象实际情况细化审计内容。 </w:t>
      </w:r>
      <w:r>
        <w:rPr>
          <w:rFonts w:hint="eastAsia" w:ascii="仿宋" w:hAnsi="仿宋" w:eastAsia="仿宋" w:cs="仿宋"/>
          <w:sz w:val="32"/>
          <w:szCs w:val="32"/>
          <w:lang w:eastAsia="zh-CN"/>
        </w:rPr>
        <w:t>通过</w:t>
      </w:r>
      <w:r>
        <w:rPr>
          <w:rFonts w:hint="eastAsia" w:ascii="仿宋" w:hAnsi="仿宋" w:eastAsia="仿宋" w:cs="仿宋"/>
          <w:sz w:val="32"/>
          <w:szCs w:val="32"/>
        </w:rPr>
        <w:t>审计共发现预算支出管理、财务管理、资产管理</w:t>
      </w:r>
      <w:r>
        <w:rPr>
          <w:rFonts w:hint="eastAsia" w:ascii="仿宋" w:hAnsi="仿宋" w:eastAsia="仿宋" w:cs="仿宋"/>
          <w:sz w:val="32"/>
          <w:szCs w:val="32"/>
          <w:lang w:eastAsia="zh-CN"/>
        </w:rPr>
        <w:t>、实验设备使用绩效管理、耗材管理、历史遗留问题</w:t>
      </w:r>
      <w:r>
        <w:rPr>
          <w:rFonts w:hint="eastAsia" w:ascii="仿宋" w:hAnsi="仿宋" w:eastAsia="仿宋" w:cs="仿宋"/>
          <w:sz w:val="32"/>
          <w:szCs w:val="32"/>
        </w:rPr>
        <w:t>等</w:t>
      </w:r>
      <w:r>
        <w:rPr>
          <w:rFonts w:hint="eastAsia" w:ascii="仿宋" w:hAnsi="仿宋" w:eastAsia="仿宋" w:cs="仿宋"/>
          <w:sz w:val="32"/>
          <w:szCs w:val="32"/>
          <w:lang w:eastAsia="zh-CN"/>
        </w:rPr>
        <w:t>六</w:t>
      </w:r>
      <w:r>
        <w:rPr>
          <w:rFonts w:hint="eastAsia" w:ascii="仿宋" w:hAnsi="仿宋" w:eastAsia="仿宋" w:cs="仿宋"/>
          <w:sz w:val="32"/>
          <w:szCs w:val="32"/>
        </w:rPr>
        <w:t>个方面</w:t>
      </w:r>
      <w:r>
        <w:rPr>
          <w:rFonts w:hint="eastAsia" w:ascii="仿宋" w:hAnsi="仿宋" w:eastAsia="仿宋" w:cs="仿宋"/>
          <w:sz w:val="32"/>
          <w:szCs w:val="32"/>
          <w:lang w:val="en-US" w:eastAsia="zh-CN"/>
        </w:rPr>
        <w:t>50多</w:t>
      </w:r>
      <w:r>
        <w:rPr>
          <w:rFonts w:hint="eastAsia" w:ascii="仿宋" w:hAnsi="仿宋" w:eastAsia="仿宋" w:cs="仿宋"/>
          <w:sz w:val="32"/>
          <w:szCs w:val="32"/>
        </w:rPr>
        <w:t>个问题。</w:t>
      </w:r>
      <w:r>
        <w:rPr>
          <w:rFonts w:hint="eastAsia" w:ascii="仿宋" w:hAnsi="仿宋" w:eastAsia="仿宋" w:cs="仿宋"/>
          <w:sz w:val="32"/>
          <w:szCs w:val="32"/>
          <w:lang w:eastAsia="zh-CN"/>
        </w:rPr>
        <w:t>通过整改，解决了一批遗留问题，建立和完善了</w:t>
      </w:r>
      <w:r>
        <w:rPr>
          <w:rFonts w:hint="eastAsia" w:ascii="仿宋" w:hAnsi="仿宋" w:eastAsia="仿宋" w:cs="仿宋"/>
          <w:sz w:val="32"/>
          <w:szCs w:val="32"/>
          <w:lang w:val="en-US" w:eastAsia="zh-CN"/>
        </w:rPr>
        <w:t>20多项制度，提升了管理水平。这也是我任期最满意的工作之一。</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bCs w:val="0"/>
          <w:sz w:val="32"/>
          <w:szCs w:val="32"/>
        </w:rPr>
        <w:t>（</w:t>
      </w:r>
      <w:r>
        <w:rPr>
          <w:rFonts w:hint="eastAsia" w:ascii="仿宋" w:hAnsi="仿宋" w:eastAsia="仿宋" w:cs="仿宋"/>
          <w:b w:val="0"/>
          <w:bCs w:val="0"/>
          <w:sz w:val="32"/>
          <w:szCs w:val="32"/>
          <w:lang w:eastAsia="zh-CN"/>
        </w:rPr>
        <w:t>九</w:t>
      </w:r>
      <w:r>
        <w:rPr>
          <w:rFonts w:hint="eastAsia" w:ascii="仿宋" w:hAnsi="仿宋" w:eastAsia="仿宋" w:cs="仿宋"/>
          <w:b w:val="0"/>
          <w:bCs w:val="0"/>
          <w:sz w:val="32"/>
          <w:szCs w:val="32"/>
        </w:rPr>
        <w:t>）开展修缮工程和公益性项目跟踪审计，促进规范项目管理</w:t>
      </w:r>
      <w:r>
        <w:rPr>
          <w:rFonts w:hint="eastAsia" w:ascii="仿宋" w:hAnsi="仿宋" w:eastAsia="仿宋" w:cs="仿宋"/>
          <w:b w:val="0"/>
          <w:bCs w:val="0"/>
          <w:sz w:val="32"/>
          <w:szCs w:val="32"/>
          <w:lang w:eastAsia="zh-CN"/>
        </w:rPr>
        <w:t>。</w:t>
      </w:r>
      <w:r>
        <w:rPr>
          <w:rFonts w:hint="eastAsia" w:ascii="仿宋" w:hAnsi="仿宋" w:eastAsia="仿宋" w:cs="仿宋"/>
          <w:sz w:val="32"/>
          <w:szCs w:val="32"/>
        </w:rPr>
        <w:t>将基建和修缮工程审计作为促进控制工程造价、规范工程管理、落实管理责任的关键手段，在工程（维修）项目决算工作中坚持必审制度。根据相关规定，委托有资质的中介机构开展审计，审计处人员全程跟踪，细阅资料，严查报审资料合理性，预防高估冒算、虚报工程量等，深入现场，严查工程现场真实性，预防以次充好、偷工减料等。共审计</w:t>
      </w:r>
      <w:r>
        <w:rPr>
          <w:rFonts w:hint="eastAsia" w:ascii="仿宋" w:hAnsi="仿宋" w:eastAsia="仿宋" w:cs="仿宋"/>
          <w:sz w:val="32"/>
          <w:szCs w:val="32"/>
          <w:lang w:val="en-US" w:eastAsia="zh-CN"/>
        </w:rPr>
        <w:t>38</w:t>
      </w:r>
      <w:r>
        <w:rPr>
          <w:rFonts w:hint="eastAsia" w:ascii="仿宋" w:hAnsi="仿宋" w:eastAsia="仿宋" w:cs="仿宋"/>
          <w:sz w:val="32"/>
          <w:szCs w:val="32"/>
        </w:rPr>
        <w:t>项，审计金额</w:t>
      </w:r>
      <w:r>
        <w:rPr>
          <w:rFonts w:hint="eastAsia" w:ascii="仿宋" w:hAnsi="仿宋" w:eastAsia="仿宋" w:cs="仿宋"/>
          <w:sz w:val="32"/>
          <w:szCs w:val="32"/>
          <w:lang w:val="en-US" w:eastAsia="zh-CN"/>
        </w:rPr>
        <w:t>1101.87</w:t>
      </w:r>
      <w:r>
        <w:rPr>
          <w:rFonts w:hint="eastAsia" w:ascii="仿宋" w:hAnsi="仿宋" w:eastAsia="仿宋" w:cs="仿宋"/>
          <w:sz w:val="32"/>
          <w:szCs w:val="32"/>
        </w:rPr>
        <w:t>万元</w:t>
      </w:r>
      <w:r>
        <w:rPr>
          <w:rFonts w:hint="eastAsia" w:ascii="仿宋" w:hAnsi="仿宋" w:eastAsia="仿宋" w:cs="仿宋"/>
          <w:sz w:val="32"/>
          <w:szCs w:val="32"/>
          <w:lang w:eastAsia="zh-CN"/>
        </w:rPr>
        <w:t>，核减</w:t>
      </w:r>
      <w:r>
        <w:rPr>
          <w:rFonts w:hint="eastAsia" w:ascii="仿宋" w:hAnsi="仿宋" w:eastAsia="仿宋" w:cs="仿宋"/>
          <w:sz w:val="32"/>
          <w:szCs w:val="32"/>
          <w:lang w:val="en-US" w:eastAsia="zh-CN"/>
        </w:rPr>
        <w:t>100.75万元，为学校挽回可观的建设资金。这也是任期内最为满意的工作之一。</w:t>
      </w:r>
    </w:p>
    <w:p>
      <w:pPr>
        <w:keepNext w:val="0"/>
        <w:keepLines w:val="0"/>
        <w:pageBreakBefore w:val="0"/>
        <w:widowControl w:val="0"/>
        <w:numPr>
          <w:ilvl w:val="0"/>
          <w:numId w:val="0"/>
        </w:numPr>
        <w:tabs>
          <w:tab w:val="left" w:pos="720"/>
        </w:tabs>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b w:val="0"/>
          <w:bCs/>
          <w:color w:val="000000"/>
          <w:sz w:val="32"/>
          <w:szCs w:val="32"/>
          <w:lang w:eastAsia="zh-CN"/>
        </w:rPr>
        <w:t>（十）</w:t>
      </w:r>
      <w:r>
        <w:rPr>
          <w:rFonts w:hint="eastAsia" w:ascii="仿宋" w:hAnsi="仿宋" w:eastAsia="仿宋" w:cs="仿宋"/>
          <w:b w:val="0"/>
          <w:bCs/>
          <w:color w:val="000000"/>
          <w:sz w:val="32"/>
          <w:szCs w:val="32"/>
        </w:rPr>
        <w:t>加强支部标准化建设，牢记“初心使命”</w:t>
      </w:r>
      <w:r>
        <w:rPr>
          <w:rFonts w:hint="eastAsia" w:ascii="仿宋" w:hAnsi="仿宋" w:eastAsia="仿宋" w:cs="仿宋"/>
          <w:b w:val="0"/>
          <w:bCs/>
          <w:color w:val="000000"/>
          <w:sz w:val="32"/>
          <w:szCs w:val="32"/>
          <w:lang w:eastAsia="zh-CN"/>
        </w:rPr>
        <w:t>。</w:t>
      </w:r>
      <w:r>
        <w:rPr>
          <w:rFonts w:hint="eastAsia" w:ascii="仿宋" w:hAnsi="仿宋" w:eastAsia="仿宋" w:cs="仿宋"/>
          <w:color w:val="000000" w:themeColor="text1"/>
          <w:sz w:val="32"/>
          <w:szCs w:val="32"/>
        </w:rPr>
        <w:t>按照机关党委要求和部署，加强支部标准化建设，严格落实“三会一课”制度；坚持政治学习制度，组织召开支部大会</w:t>
      </w:r>
      <w:r>
        <w:rPr>
          <w:rFonts w:hint="eastAsia" w:ascii="仿宋" w:hAnsi="仿宋" w:eastAsia="仿宋" w:cs="仿宋"/>
          <w:color w:val="000000" w:themeColor="text1"/>
          <w:sz w:val="32"/>
          <w:szCs w:val="32"/>
          <w:lang w:val="en-US" w:eastAsia="zh-CN"/>
        </w:rPr>
        <w:t>20</w:t>
      </w:r>
      <w:r>
        <w:rPr>
          <w:rFonts w:hint="eastAsia" w:ascii="仿宋" w:hAnsi="仿宋" w:eastAsia="仿宋" w:cs="仿宋"/>
          <w:color w:val="000000" w:themeColor="text1"/>
          <w:sz w:val="32"/>
          <w:szCs w:val="32"/>
        </w:rPr>
        <w:t>次，按规定召开组织生活会和民主评议党员，支部书记上党课</w:t>
      </w:r>
      <w:r>
        <w:rPr>
          <w:rFonts w:hint="eastAsia" w:ascii="仿宋" w:hAnsi="仿宋" w:eastAsia="仿宋" w:cs="仿宋"/>
          <w:color w:val="000000" w:themeColor="text1"/>
          <w:sz w:val="32"/>
          <w:szCs w:val="32"/>
          <w:lang w:val="en-US" w:eastAsia="zh-CN"/>
        </w:rPr>
        <w:t>4</w:t>
      </w:r>
      <w:r>
        <w:rPr>
          <w:rFonts w:hint="eastAsia" w:ascii="仿宋" w:hAnsi="仿宋" w:eastAsia="仿宋" w:cs="仿宋"/>
          <w:color w:val="000000" w:themeColor="text1"/>
          <w:sz w:val="32"/>
          <w:szCs w:val="32"/>
        </w:rPr>
        <w:t>次，组织专题党日活动，统一思想、凝聚共识</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持续深化作风纪律建设，提高工作执行力。</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仿宋" w:hAnsi="仿宋" w:eastAsia="仿宋" w:cs="仿宋"/>
          <w:b/>
          <w:color w:val="000000"/>
          <w:sz w:val="32"/>
          <w:szCs w:val="32"/>
        </w:rPr>
      </w:pPr>
      <w:r>
        <w:rPr>
          <w:rFonts w:hint="eastAsia" w:ascii="仿宋" w:hAnsi="仿宋" w:eastAsia="仿宋" w:cs="仿宋"/>
          <w:b/>
          <w:color w:val="000000"/>
          <w:sz w:val="32"/>
          <w:szCs w:val="32"/>
        </w:rPr>
        <w:t>三、廉洁自律情况</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eastAsia="zh-CN"/>
        </w:rPr>
        <w:t>纪检</w:t>
      </w:r>
      <w:r>
        <w:rPr>
          <w:rFonts w:hint="eastAsia" w:ascii="仿宋" w:hAnsi="仿宋" w:eastAsia="仿宋" w:cs="仿宋"/>
          <w:color w:val="000000"/>
          <w:sz w:val="32"/>
          <w:szCs w:val="32"/>
        </w:rPr>
        <w:t>审计是监督部门，打铁必须自身硬，作为部门负责人，在工作中，能够严守政治纪律和政治规矩，严守组织纪律和保密纪律，坚决贯彻执行党委和行政的决议和决定，按照忠诚、干净、担当的要求，做到讲原则，守规矩，敢担当。能够认真学习上级和学院党委纪委关于党风廉政建设的文件精神，时时处处严格要求自己，廉洁自律，自觉遵守党风廉政建设的各项规定。严格遵守审计“四严禁”工作要求和“八不准”工作纪律。落实党风廉政建设责任制，坚持“一岗双责”，本处同志能够做到清正廉洁、遵纪守规，无违纪违规行为。</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仿宋" w:hAnsi="仿宋" w:eastAsia="仿宋" w:cs="仿宋"/>
          <w:b/>
          <w:color w:val="000000" w:themeColor="text1"/>
          <w:sz w:val="32"/>
          <w:szCs w:val="32"/>
        </w:rPr>
      </w:pPr>
      <w:r>
        <w:rPr>
          <w:rFonts w:hint="eastAsia" w:ascii="仿宋" w:hAnsi="仿宋" w:eastAsia="仿宋" w:cs="仿宋"/>
          <w:b/>
          <w:color w:val="000000" w:themeColor="text1"/>
          <w:sz w:val="32"/>
          <w:szCs w:val="32"/>
          <w:lang w:eastAsia="zh-CN"/>
        </w:rPr>
        <w:t>四</w:t>
      </w:r>
      <w:r>
        <w:rPr>
          <w:rFonts w:hint="eastAsia" w:ascii="仿宋" w:hAnsi="仿宋" w:eastAsia="仿宋" w:cs="仿宋"/>
          <w:b/>
          <w:color w:val="000000" w:themeColor="text1"/>
          <w:sz w:val="32"/>
          <w:szCs w:val="32"/>
        </w:rPr>
        <w:t>、存在</w:t>
      </w:r>
      <w:r>
        <w:rPr>
          <w:rFonts w:hint="eastAsia" w:ascii="仿宋" w:hAnsi="仿宋" w:eastAsia="仿宋" w:cs="仿宋"/>
          <w:b/>
          <w:color w:val="000000" w:themeColor="text1"/>
          <w:sz w:val="32"/>
          <w:szCs w:val="32"/>
          <w:lang w:eastAsia="zh-CN"/>
        </w:rPr>
        <w:t>的不足和</w:t>
      </w:r>
      <w:r>
        <w:rPr>
          <w:rFonts w:hint="eastAsia" w:ascii="仿宋" w:hAnsi="仿宋" w:eastAsia="仿宋" w:cs="仿宋"/>
          <w:b/>
          <w:color w:val="000000" w:themeColor="text1"/>
          <w:sz w:val="32"/>
          <w:szCs w:val="32"/>
        </w:rPr>
        <w:t>原因分析</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000000" w:themeColor="text1"/>
          <w:sz w:val="32"/>
          <w:szCs w:val="32"/>
          <w:lang w:eastAsia="zh-CN"/>
        </w:rPr>
      </w:pPr>
      <w:r>
        <w:rPr>
          <w:rFonts w:hint="eastAsia" w:ascii="仿宋" w:hAnsi="仿宋" w:eastAsia="仿宋" w:cs="仿宋"/>
          <w:color w:val="000000" w:themeColor="text1"/>
          <w:sz w:val="32"/>
          <w:szCs w:val="32"/>
        </w:rPr>
        <w:t>（一）学习不够深入，党性修养还需要进一步提高。在学习上存在着一定的形式主义，重过程、轻实效。有时满足于一般性的了解，理论学习浮在表面，缺乏学习的自觉性和内驱力。</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000000" w:themeColor="text1"/>
          <w:sz w:val="32"/>
          <w:szCs w:val="32"/>
          <w:lang w:eastAsia="zh-CN"/>
        </w:rPr>
      </w:pPr>
      <w:r>
        <w:rPr>
          <w:rFonts w:hint="eastAsia" w:ascii="仿宋" w:hAnsi="仿宋" w:eastAsia="仿宋" w:cs="仿宋"/>
          <w:color w:val="000000" w:themeColor="text1"/>
          <w:sz w:val="32"/>
          <w:szCs w:val="32"/>
        </w:rPr>
        <w:t>（二）工作作风还不够扎实，虽然</w:t>
      </w:r>
      <w:r>
        <w:rPr>
          <w:rFonts w:hint="eastAsia" w:ascii="仿宋" w:hAnsi="仿宋" w:eastAsia="仿宋" w:cs="仿宋"/>
          <w:color w:val="000000" w:themeColor="text1"/>
          <w:sz w:val="32"/>
          <w:szCs w:val="32"/>
          <w:lang w:eastAsia="zh-CN"/>
        </w:rPr>
        <w:t>从事纪检</w:t>
      </w:r>
      <w:r>
        <w:rPr>
          <w:rFonts w:hint="eastAsia" w:ascii="仿宋" w:hAnsi="仿宋" w:eastAsia="仿宋" w:cs="仿宋"/>
          <w:color w:val="000000" w:themeColor="text1"/>
          <w:sz w:val="32"/>
          <w:szCs w:val="32"/>
        </w:rPr>
        <w:t>审计工作时间不短，但时常感到本领恐慌，能力素质都还要进一步提升。</w:t>
      </w:r>
      <w:r>
        <w:rPr>
          <w:rFonts w:hint="eastAsia" w:ascii="仿宋" w:hAnsi="仿宋" w:eastAsia="仿宋" w:cs="仿宋"/>
          <w:color w:val="000000" w:themeColor="text1"/>
          <w:sz w:val="32"/>
          <w:szCs w:val="32"/>
          <w:lang w:eastAsia="zh-CN"/>
        </w:rPr>
        <w:t>纪检</w:t>
      </w:r>
      <w:r>
        <w:rPr>
          <w:rFonts w:hint="eastAsia" w:ascii="仿宋" w:hAnsi="仿宋" w:eastAsia="仿宋" w:cs="仿宋"/>
          <w:color w:val="000000" w:themeColor="text1"/>
          <w:sz w:val="32"/>
          <w:szCs w:val="32"/>
        </w:rPr>
        <w:t>审计工作肩负着</w:t>
      </w:r>
      <w:r>
        <w:rPr>
          <w:rFonts w:hint="eastAsia" w:ascii="仿宋" w:hAnsi="仿宋" w:eastAsia="仿宋" w:cs="仿宋"/>
          <w:color w:val="000000" w:themeColor="text1"/>
          <w:sz w:val="32"/>
          <w:szCs w:val="32"/>
          <w:lang w:eastAsia="zh-CN"/>
        </w:rPr>
        <w:t>全面从严治党、</w:t>
      </w:r>
      <w:bookmarkStart w:id="0" w:name="_GoBack"/>
      <w:bookmarkEnd w:id="0"/>
      <w:r>
        <w:rPr>
          <w:rFonts w:hint="eastAsia" w:ascii="仿宋" w:hAnsi="仿宋" w:eastAsia="仿宋" w:cs="仿宋"/>
          <w:color w:val="000000" w:themeColor="text1"/>
          <w:sz w:val="32"/>
          <w:szCs w:val="32"/>
        </w:rPr>
        <w:t>维护财经纪律、促进公平正义的神圣使命。但是面对</w:t>
      </w:r>
      <w:r>
        <w:rPr>
          <w:rFonts w:hint="eastAsia" w:ascii="仿宋" w:hAnsi="仿宋" w:eastAsia="仿宋" w:cs="仿宋"/>
          <w:color w:val="000000" w:themeColor="text1"/>
          <w:sz w:val="32"/>
          <w:szCs w:val="32"/>
          <w:lang w:eastAsia="zh-CN"/>
        </w:rPr>
        <w:t>纪检</w:t>
      </w:r>
      <w:r>
        <w:rPr>
          <w:rFonts w:hint="eastAsia" w:ascii="仿宋" w:hAnsi="仿宋" w:eastAsia="仿宋" w:cs="仿宋"/>
          <w:color w:val="000000" w:themeColor="text1"/>
          <w:sz w:val="32"/>
          <w:szCs w:val="32"/>
        </w:rPr>
        <w:t>审计工作的新形势、新任务、新要求，还难以完全适应，业务本领，理论素养都需要进一步加强和提高。</w:t>
      </w:r>
      <w:r>
        <w:rPr>
          <w:rFonts w:hint="eastAsia" w:ascii="仿宋" w:hAnsi="仿宋" w:eastAsia="仿宋" w:cs="仿宋"/>
          <w:color w:val="000000" w:themeColor="text1"/>
          <w:sz w:val="32"/>
          <w:szCs w:val="32"/>
          <w:lang w:eastAsia="zh-CN"/>
        </w:rPr>
        <w:t>这也是我任期最不满意的事情。</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000000" w:themeColor="text1"/>
          <w:sz w:val="32"/>
          <w:szCs w:val="32"/>
          <w:lang w:eastAsia="zh-CN"/>
        </w:rPr>
      </w:pPr>
      <w:r>
        <w:rPr>
          <w:rFonts w:hint="eastAsia" w:ascii="仿宋" w:hAnsi="仿宋" w:eastAsia="仿宋" w:cs="仿宋"/>
          <w:color w:val="000000" w:themeColor="text1"/>
          <w:sz w:val="32"/>
          <w:szCs w:val="32"/>
        </w:rPr>
        <w:t>（</w:t>
      </w:r>
      <w:r>
        <w:rPr>
          <w:rFonts w:hint="eastAsia" w:ascii="仿宋" w:hAnsi="仿宋" w:eastAsia="仿宋" w:cs="仿宋"/>
          <w:color w:val="000000" w:themeColor="text1"/>
          <w:sz w:val="32"/>
          <w:szCs w:val="32"/>
          <w:lang w:eastAsia="zh-CN"/>
        </w:rPr>
        <w:t>三</w:t>
      </w:r>
      <w:r>
        <w:rPr>
          <w:rFonts w:hint="eastAsia" w:ascii="仿宋" w:hAnsi="仿宋" w:eastAsia="仿宋" w:cs="仿宋"/>
          <w:color w:val="000000" w:themeColor="text1"/>
          <w:sz w:val="32"/>
          <w:szCs w:val="32"/>
        </w:rPr>
        <w:t>）奋发进取的精神不强，攻坚克难的担当意识不足，时常有“船到码头车到站”的念头。执纪监督还停留在一般层面上，因此，遇到矛盾问题时往往没有迎难而上的锐气和毅力，工作中只求过得去，不求过得硬。还没有能够真正做到“严”字当头。对“三严三实”认识还不够高，偏重于从工作作风和工作方法上进行纠正，而忽视从思想观念上进行升华和纠偏。形式主义和官僚主义还在一定程度上存在。</w:t>
      </w:r>
      <w:r>
        <w:rPr>
          <w:rFonts w:hint="eastAsia" w:ascii="仿宋" w:hAnsi="仿宋" w:eastAsia="仿宋" w:cs="仿宋"/>
          <w:color w:val="000000" w:themeColor="text1"/>
          <w:sz w:val="32"/>
          <w:szCs w:val="32"/>
          <w:lang w:eastAsia="zh-CN"/>
        </w:rPr>
        <w:t>这也是我任期最不满意的事情。</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000000" w:themeColor="text1"/>
          <w:sz w:val="32"/>
          <w:szCs w:val="32"/>
          <w:lang w:eastAsia="zh-CN"/>
        </w:rPr>
      </w:pPr>
    </w:p>
    <w:p>
      <w:pPr>
        <w:keepNext w:val="0"/>
        <w:keepLines w:val="0"/>
        <w:pageBreakBefore w:val="0"/>
        <w:widowControl w:val="0"/>
        <w:kinsoku/>
        <w:wordWrap/>
        <w:overflowPunct/>
        <w:topLinePunct w:val="0"/>
        <w:autoSpaceDE/>
        <w:autoSpaceDN/>
        <w:bidi w:val="0"/>
        <w:adjustRightInd/>
        <w:snapToGrid/>
        <w:spacing w:line="360" w:lineRule="auto"/>
        <w:ind w:firstLine="6400" w:firstLineChars="2000"/>
        <w:textAlignment w:val="auto"/>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2022年4月</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000000" w:themeColor="text1"/>
          <w:sz w:val="32"/>
          <w:szCs w:val="32"/>
        </w:rPr>
      </w:pP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sectPr>
      <w:pgSz w:w="11906" w:h="16838"/>
      <w:pgMar w:top="1440" w:right="1800"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27B964"/>
    <w:multiLevelType w:val="singleLevel"/>
    <w:tmpl w:val="A827B96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1547C"/>
    <w:rsid w:val="000C5EDF"/>
    <w:rsid w:val="00324C8A"/>
    <w:rsid w:val="00395542"/>
    <w:rsid w:val="00454BF7"/>
    <w:rsid w:val="00645699"/>
    <w:rsid w:val="0074190F"/>
    <w:rsid w:val="00A24550"/>
    <w:rsid w:val="00AD30D9"/>
    <w:rsid w:val="00B50B24"/>
    <w:rsid w:val="00C1547C"/>
    <w:rsid w:val="00D517C2"/>
    <w:rsid w:val="00E77395"/>
    <w:rsid w:val="00F35353"/>
    <w:rsid w:val="0AC4509F"/>
    <w:rsid w:val="107A6E5B"/>
    <w:rsid w:val="19BF04F3"/>
    <w:rsid w:val="22C44089"/>
    <w:rsid w:val="25C66AF1"/>
    <w:rsid w:val="28EB2C67"/>
    <w:rsid w:val="294E3480"/>
    <w:rsid w:val="354415E5"/>
    <w:rsid w:val="3AB26AFA"/>
    <w:rsid w:val="3CD00346"/>
    <w:rsid w:val="3CE83C63"/>
    <w:rsid w:val="3D0F39FA"/>
    <w:rsid w:val="3EB44211"/>
    <w:rsid w:val="43A33CB5"/>
    <w:rsid w:val="456E1041"/>
    <w:rsid w:val="4AF56A77"/>
    <w:rsid w:val="4BD33C3F"/>
    <w:rsid w:val="574D429F"/>
    <w:rsid w:val="57844422"/>
    <w:rsid w:val="5AC85D5F"/>
    <w:rsid w:val="5E067D49"/>
    <w:rsid w:val="62212B9D"/>
    <w:rsid w:val="63B644A1"/>
    <w:rsid w:val="68304864"/>
    <w:rsid w:val="6BEC5157"/>
    <w:rsid w:val="73A40BF2"/>
    <w:rsid w:val="754E66A1"/>
    <w:rsid w:val="75961D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宋体" w:eastAsia="宋体" w:cs="宋体"/>
      <w:sz w:val="32"/>
      <w:szCs w:val="32"/>
      <w:lang w:val="en-US" w:eastAsia="zh-CN" w:bidi="ar-SA"/>
    </w:rPr>
  </w:style>
  <w:style w:type="paragraph" w:styleId="2">
    <w:name w:val="heading 1"/>
    <w:basedOn w:val="1"/>
    <w:next w:val="1"/>
    <w:link w:val="9"/>
    <w:qFormat/>
    <w:uiPriority w:val="99"/>
    <w:pPr>
      <w:spacing w:before="141" w:after="141"/>
      <w:jc w:val="left"/>
      <w:outlineLvl w:val="0"/>
    </w:pPr>
    <w:rPr>
      <w:rFonts w:ascii="宋体"/>
      <w:kern w:val="44"/>
      <w:sz w:val="42"/>
      <w:szCs w:val="4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semiHidden/>
    <w:unhideWhenUsed/>
    <w:qFormat/>
    <w:uiPriority w:val="99"/>
    <w:pPr>
      <w:tabs>
        <w:tab w:val="center" w:pos="4153"/>
        <w:tab w:val="right" w:pos="8306"/>
      </w:tabs>
      <w:snapToGrid w:val="0"/>
      <w:jc w:val="left"/>
    </w:pPr>
    <w:rPr>
      <w:sz w:val="18"/>
      <w:szCs w:val="18"/>
    </w:rPr>
  </w:style>
  <w:style w:type="paragraph" w:styleId="4">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rPr>
      <w:rFonts w:ascii="Times New Roman" w:hAnsi="Times New Roman" w:eastAsia="宋体" w:cs="Times New Roman"/>
      <w:kern w:val="2"/>
      <w:sz w:val="24"/>
      <w:szCs w:val="24"/>
    </w:rPr>
  </w:style>
  <w:style w:type="paragraph" w:customStyle="1" w:styleId="8">
    <w:name w:val="列出段落1"/>
    <w:basedOn w:val="1"/>
    <w:qFormat/>
    <w:uiPriority w:val="0"/>
    <w:pPr>
      <w:ind w:firstLine="420" w:firstLineChars="200"/>
    </w:pPr>
  </w:style>
  <w:style w:type="character" w:customStyle="1" w:styleId="9">
    <w:name w:val="标题 1 Char"/>
    <w:basedOn w:val="7"/>
    <w:link w:val="2"/>
    <w:qFormat/>
    <w:uiPriority w:val="99"/>
    <w:rPr>
      <w:rFonts w:ascii="宋体" w:hAnsi="宋体" w:cs="宋体"/>
      <w:kern w:val="44"/>
      <w:sz w:val="42"/>
      <w:szCs w:val="42"/>
    </w:rPr>
  </w:style>
  <w:style w:type="character" w:customStyle="1" w:styleId="10">
    <w:name w:val="页眉 Char"/>
    <w:basedOn w:val="7"/>
    <w:link w:val="4"/>
    <w:semiHidden/>
    <w:qFormat/>
    <w:uiPriority w:val="99"/>
    <w:rPr>
      <w:rFonts w:ascii="仿宋_GB2312" w:hAnsi="宋体" w:cs="宋体"/>
      <w:sz w:val="18"/>
      <w:szCs w:val="18"/>
    </w:rPr>
  </w:style>
  <w:style w:type="character" w:customStyle="1" w:styleId="11">
    <w:name w:val="页脚 Char"/>
    <w:basedOn w:val="7"/>
    <w:link w:val="3"/>
    <w:semiHidden/>
    <w:qFormat/>
    <w:uiPriority w:val="99"/>
    <w:rPr>
      <w:rFonts w:ascii="仿宋_GB2312" w:hAnsi="宋体" w:cs="宋体"/>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355</Words>
  <Characters>2027</Characters>
  <Lines>16</Lines>
  <Paragraphs>4</Paragraphs>
  <TotalTime>17</TotalTime>
  <ScaleCrop>false</ScaleCrop>
  <LinksUpToDate>false</LinksUpToDate>
  <CharactersWithSpaces>2378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2022-02-21T08:35:00Z</dcterms:created>
  <dc:creator>Administrator</dc:creator>
  <cp:lastModifiedBy>WPS_1620876123</cp:lastModifiedBy>
  <dcterms:modified xsi:type="dcterms:W3CDTF">2022-04-18T03:02:47Z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A0D6710A2C0D4F259654422C7CA15F9C</vt:lpwstr>
  </property>
</Properties>
</file>